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2382" w14:textId="77777777" w:rsidR="002F1B67" w:rsidRDefault="002F1B67" w:rsidP="00E80613">
      <w:pPr>
        <w:spacing w:after="0" w:line="320" w:lineRule="exact"/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D0B8BC" wp14:editId="674BE148">
            <wp:simplePos x="0" y="0"/>
            <wp:positionH relativeFrom="column">
              <wp:posOffset>-207645</wp:posOffset>
            </wp:positionH>
            <wp:positionV relativeFrom="paragraph">
              <wp:posOffset>-913130</wp:posOffset>
            </wp:positionV>
            <wp:extent cx="1371600" cy="1024890"/>
            <wp:effectExtent l="0" t="0" r="0" b="381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&amp;TEACH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CF8BC" w14:textId="31B4D855" w:rsidR="00C644F2" w:rsidRPr="002F1B67" w:rsidRDefault="00C644F2" w:rsidP="002F1B67">
      <w:pPr>
        <w:pStyle w:val="Title"/>
        <w:rPr>
          <w:b/>
          <w:color w:val="auto"/>
          <w:sz w:val="24"/>
          <w:szCs w:val="24"/>
        </w:rPr>
      </w:pPr>
      <w:r w:rsidRPr="002F1B67">
        <w:rPr>
          <w:b/>
          <w:color w:val="auto"/>
          <w:sz w:val="24"/>
          <w:szCs w:val="24"/>
        </w:rPr>
        <w:t xml:space="preserve">Meeting the challenge of </w:t>
      </w:r>
      <w:r w:rsidR="00E80613" w:rsidRPr="002F1B67">
        <w:rPr>
          <w:b/>
          <w:color w:val="auto"/>
          <w:sz w:val="24"/>
          <w:szCs w:val="24"/>
        </w:rPr>
        <w:t>s</w:t>
      </w:r>
      <w:r w:rsidR="00A30542" w:rsidRPr="002F1B67">
        <w:rPr>
          <w:b/>
          <w:color w:val="auto"/>
          <w:sz w:val="24"/>
          <w:szCs w:val="24"/>
        </w:rPr>
        <w:t xml:space="preserve">chool </w:t>
      </w:r>
      <w:r w:rsidR="00E80613" w:rsidRPr="002F1B67">
        <w:rPr>
          <w:b/>
          <w:color w:val="auto"/>
          <w:sz w:val="24"/>
          <w:szCs w:val="24"/>
        </w:rPr>
        <w:t>i</w:t>
      </w:r>
      <w:r w:rsidR="00A30542" w:rsidRPr="002F1B67">
        <w:rPr>
          <w:b/>
          <w:color w:val="auto"/>
          <w:sz w:val="24"/>
          <w:szCs w:val="24"/>
        </w:rPr>
        <w:t>mprovement</w:t>
      </w:r>
      <w:r w:rsidRPr="002F1B67">
        <w:rPr>
          <w:b/>
          <w:color w:val="auto"/>
          <w:sz w:val="24"/>
          <w:szCs w:val="24"/>
        </w:rPr>
        <w:t xml:space="preserve">: a comparative study on coastal academies </w:t>
      </w:r>
      <w:r w:rsidR="00A30542" w:rsidRPr="002F1B67">
        <w:rPr>
          <w:b/>
          <w:color w:val="auto"/>
          <w:sz w:val="24"/>
          <w:szCs w:val="24"/>
        </w:rPr>
        <w:t>in England</w:t>
      </w:r>
      <w:r w:rsidR="00D22916">
        <w:rPr>
          <w:b/>
          <w:color w:val="auto"/>
          <w:sz w:val="24"/>
          <w:szCs w:val="24"/>
        </w:rPr>
        <w:t xml:space="preserve"> 2013</w:t>
      </w:r>
    </w:p>
    <w:p w14:paraId="346F1B37" w14:textId="77777777" w:rsidR="00C644F2" w:rsidRPr="006242AE" w:rsidRDefault="002F1B67" w:rsidP="00C644F2">
      <w:pPr>
        <w:spacing w:after="0" w:line="320" w:lineRule="exact"/>
      </w:pPr>
      <w:r w:rsidRPr="006242AE">
        <w:t xml:space="preserve">Dr </w:t>
      </w:r>
      <w:r w:rsidR="00C644F2" w:rsidRPr="006242AE">
        <w:t xml:space="preserve">Tanya Ovenden-Hope and </w:t>
      </w:r>
      <w:r w:rsidRPr="006242AE">
        <w:t xml:space="preserve">Dr </w:t>
      </w:r>
      <w:r w:rsidR="00C644F2" w:rsidRPr="006242AE">
        <w:t>Rowena Passy, Plymouth University</w:t>
      </w:r>
    </w:p>
    <w:p w14:paraId="2573DB6F" w14:textId="77777777" w:rsidR="00C644F2" w:rsidRPr="00C644F2" w:rsidRDefault="00BE0E53" w:rsidP="004548B1">
      <w:pPr>
        <w:spacing w:after="0" w:line="320" w:lineRule="exact"/>
      </w:pPr>
      <w:hyperlink r:id="rId10" w:history="1">
        <w:r w:rsidR="004548B1" w:rsidRPr="00AD0997">
          <w:rPr>
            <w:rStyle w:val="Hyperlink"/>
          </w:rPr>
          <w:t>tanya.ovenden-hope@plymouth.ac.uk</w:t>
        </w:r>
      </w:hyperlink>
      <w:r w:rsidR="00C644F2" w:rsidRPr="00C644F2">
        <w:t xml:space="preserve">; </w:t>
      </w:r>
      <w:hyperlink r:id="rId11" w:history="1">
        <w:r w:rsidR="004548B1" w:rsidRPr="00AD0997">
          <w:rPr>
            <w:rStyle w:val="Hyperlink"/>
          </w:rPr>
          <w:t>r.passy@plymouth.ac.uk</w:t>
        </w:r>
      </w:hyperlink>
      <w:r w:rsidR="004548B1">
        <w:t xml:space="preserve"> </w:t>
      </w:r>
      <w:r w:rsidR="00C644F2" w:rsidRPr="00C644F2">
        <w:t xml:space="preserve"> </w:t>
      </w:r>
      <w:r w:rsidR="004548B1">
        <w:t xml:space="preserve"> </w:t>
      </w:r>
    </w:p>
    <w:p w14:paraId="68B5EB9E" w14:textId="77777777" w:rsidR="006242AE" w:rsidRDefault="006242AE" w:rsidP="006242AE">
      <w:pPr>
        <w:pStyle w:val="NoSpacing"/>
        <w:rPr>
          <w:b/>
          <w:sz w:val="20"/>
          <w:szCs w:val="20"/>
        </w:rPr>
      </w:pPr>
    </w:p>
    <w:p w14:paraId="59925E0E" w14:textId="77777777" w:rsidR="00C644F2" w:rsidRPr="002F1B67" w:rsidRDefault="00C644F2" w:rsidP="00C644F2">
      <w:pPr>
        <w:spacing w:after="0" w:line="320" w:lineRule="exact"/>
        <w:rPr>
          <w:sz w:val="20"/>
          <w:szCs w:val="20"/>
        </w:rPr>
      </w:pPr>
      <w:r w:rsidRPr="002F1B67">
        <w:rPr>
          <w:sz w:val="20"/>
          <w:szCs w:val="20"/>
        </w:rPr>
        <w:t>Academies are independent, non-selective, state-funded schools that fall outside the control of local authorities, and that are managed by teams of independent co-spo</w:t>
      </w:r>
      <w:r w:rsidR="00E80613" w:rsidRPr="002F1B67">
        <w:rPr>
          <w:sz w:val="20"/>
          <w:szCs w:val="20"/>
        </w:rPr>
        <w:t>nsors</w:t>
      </w:r>
      <w:r w:rsidRPr="002F1B67">
        <w:rPr>
          <w:sz w:val="20"/>
          <w:szCs w:val="20"/>
        </w:rPr>
        <w:t>. The programme has been controversial, with supporters believing that academies’ freedom to pursue innovative school policies enables them to facilitate high standards of education, and opponents believing that it is a form of back-door privatisation that will lead to greater social segreg</w:t>
      </w:r>
      <w:r w:rsidR="00E80613" w:rsidRPr="002F1B67">
        <w:rPr>
          <w:sz w:val="20"/>
          <w:szCs w:val="20"/>
        </w:rPr>
        <w:t>ation</w:t>
      </w:r>
      <w:r w:rsidRPr="002F1B67">
        <w:rPr>
          <w:sz w:val="20"/>
          <w:szCs w:val="20"/>
        </w:rPr>
        <w:t>.</w:t>
      </w:r>
      <w:r w:rsidR="00252433" w:rsidRPr="002F1B67">
        <w:rPr>
          <w:sz w:val="20"/>
          <w:szCs w:val="20"/>
        </w:rPr>
        <w:t xml:space="preserve"> </w:t>
      </w:r>
    </w:p>
    <w:p w14:paraId="5F2F23A3" w14:textId="77777777" w:rsidR="00C644F2" w:rsidRPr="002F1B67" w:rsidRDefault="00C644F2" w:rsidP="00C644F2">
      <w:pPr>
        <w:spacing w:after="0" w:line="320" w:lineRule="exact"/>
        <w:rPr>
          <w:sz w:val="20"/>
          <w:szCs w:val="20"/>
        </w:rPr>
      </w:pPr>
    </w:p>
    <w:p w14:paraId="2E771B47" w14:textId="77777777" w:rsidR="007E111C" w:rsidRPr="002F1B67" w:rsidRDefault="00C644F2" w:rsidP="00E80613">
      <w:pPr>
        <w:spacing w:after="0" w:line="320" w:lineRule="exact"/>
        <w:rPr>
          <w:sz w:val="20"/>
          <w:szCs w:val="20"/>
        </w:rPr>
      </w:pPr>
      <w:r w:rsidRPr="002F1B67">
        <w:rPr>
          <w:sz w:val="20"/>
          <w:szCs w:val="20"/>
        </w:rPr>
        <w:t xml:space="preserve">While there have been large-scale evaluations of the academy programme (e.g. Machin and </w:t>
      </w:r>
      <w:proofErr w:type="spellStart"/>
      <w:r w:rsidRPr="002F1B67">
        <w:rPr>
          <w:sz w:val="20"/>
          <w:szCs w:val="20"/>
        </w:rPr>
        <w:t>Vernoit</w:t>
      </w:r>
      <w:proofErr w:type="spellEnd"/>
      <w:r w:rsidRPr="002F1B67">
        <w:rPr>
          <w:sz w:val="20"/>
          <w:szCs w:val="20"/>
        </w:rPr>
        <w:t>, 2011) and qualitative research on different aspects of the programme (e.g. Gunter, 2011), little attention has</w:t>
      </w:r>
      <w:r w:rsidR="004548B1" w:rsidRPr="002F1B67">
        <w:rPr>
          <w:sz w:val="20"/>
          <w:szCs w:val="20"/>
        </w:rPr>
        <w:t xml:space="preserve"> been paid to academies</w:t>
      </w:r>
      <w:r w:rsidR="001B03B0" w:rsidRPr="002F1B67">
        <w:rPr>
          <w:sz w:val="20"/>
          <w:szCs w:val="20"/>
        </w:rPr>
        <w:t xml:space="preserve"> in coastal areas in England</w:t>
      </w:r>
      <w:r w:rsidR="004548B1" w:rsidRPr="002F1B67">
        <w:rPr>
          <w:sz w:val="20"/>
          <w:szCs w:val="20"/>
        </w:rPr>
        <w:t>. These</w:t>
      </w:r>
      <w:r w:rsidR="001B03B0" w:rsidRPr="002F1B67">
        <w:rPr>
          <w:sz w:val="20"/>
          <w:szCs w:val="20"/>
        </w:rPr>
        <w:t xml:space="preserve"> coastal academies typically</w:t>
      </w:r>
      <w:r w:rsidR="004548B1" w:rsidRPr="002F1B67">
        <w:rPr>
          <w:sz w:val="20"/>
          <w:szCs w:val="20"/>
        </w:rPr>
        <w:t xml:space="preserve"> </w:t>
      </w:r>
      <w:r w:rsidRPr="002F1B67">
        <w:rPr>
          <w:sz w:val="20"/>
          <w:szCs w:val="20"/>
        </w:rPr>
        <w:t xml:space="preserve">have </w:t>
      </w:r>
      <w:r w:rsidR="001B03B0" w:rsidRPr="002F1B67">
        <w:rPr>
          <w:sz w:val="20"/>
          <w:szCs w:val="20"/>
        </w:rPr>
        <w:t xml:space="preserve">a </w:t>
      </w:r>
      <w:r w:rsidRPr="002F1B67">
        <w:rPr>
          <w:sz w:val="20"/>
          <w:szCs w:val="20"/>
        </w:rPr>
        <w:t>specific range of challenges similar to those in multicultural inner city schools</w:t>
      </w:r>
      <w:r w:rsidR="004548B1" w:rsidRPr="002F1B67">
        <w:rPr>
          <w:sz w:val="20"/>
          <w:szCs w:val="20"/>
        </w:rPr>
        <w:t xml:space="preserve">, including high </w:t>
      </w:r>
      <w:r w:rsidRPr="002F1B67">
        <w:rPr>
          <w:sz w:val="20"/>
          <w:szCs w:val="20"/>
        </w:rPr>
        <w:t xml:space="preserve">levels of socio-economic deprivation, high levels of unemployment, limited parental involvement in their children’s education and low aspirations. This research project aims to </w:t>
      </w:r>
      <w:r w:rsidR="001B03B0" w:rsidRPr="002F1B67">
        <w:rPr>
          <w:sz w:val="20"/>
          <w:szCs w:val="20"/>
        </w:rPr>
        <w:t xml:space="preserve">provide a new awareness of the challenges faced by coastal academies and offer tentative strategies for school improvement based on the strategies and outcomes examined.  </w:t>
      </w:r>
    </w:p>
    <w:p w14:paraId="2A5E3E53" w14:textId="77777777" w:rsidR="001B03B0" w:rsidRPr="002F1B67" w:rsidRDefault="001B03B0" w:rsidP="00C644F2">
      <w:pPr>
        <w:spacing w:after="0" w:line="320" w:lineRule="exact"/>
        <w:rPr>
          <w:sz w:val="20"/>
          <w:szCs w:val="20"/>
        </w:rPr>
      </w:pPr>
    </w:p>
    <w:p w14:paraId="7C89AD39" w14:textId="77777777" w:rsidR="00252433" w:rsidRPr="002F1B67" w:rsidRDefault="00252433" w:rsidP="00896C29">
      <w:pPr>
        <w:spacing w:after="0" w:line="320" w:lineRule="exact"/>
        <w:rPr>
          <w:sz w:val="20"/>
          <w:szCs w:val="20"/>
        </w:rPr>
      </w:pPr>
      <w:r w:rsidRPr="002F1B67">
        <w:rPr>
          <w:sz w:val="20"/>
          <w:szCs w:val="20"/>
        </w:rPr>
        <w:t xml:space="preserve">This project is a qualitative investigation that </w:t>
      </w:r>
      <w:r w:rsidR="001B03B0" w:rsidRPr="002F1B67">
        <w:rPr>
          <w:sz w:val="20"/>
          <w:szCs w:val="20"/>
        </w:rPr>
        <w:t>explores</w:t>
      </w:r>
      <w:r w:rsidRPr="002F1B67">
        <w:rPr>
          <w:sz w:val="20"/>
          <w:szCs w:val="20"/>
        </w:rPr>
        <w:t xml:space="preserve"> how three coastal academies</w:t>
      </w:r>
      <w:r w:rsidR="001B03B0" w:rsidRPr="002F1B67">
        <w:rPr>
          <w:sz w:val="20"/>
          <w:szCs w:val="20"/>
        </w:rPr>
        <w:t xml:space="preserve"> in England</w:t>
      </w:r>
      <w:r w:rsidR="00896C29" w:rsidRPr="002F1B67">
        <w:rPr>
          <w:sz w:val="20"/>
          <w:szCs w:val="20"/>
        </w:rPr>
        <w:t>,</w:t>
      </w:r>
      <w:r w:rsidR="001B03B0" w:rsidRPr="002F1B67">
        <w:rPr>
          <w:sz w:val="20"/>
          <w:szCs w:val="20"/>
        </w:rPr>
        <w:t xml:space="preserve">  that</w:t>
      </w:r>
      <w:r w:rsidRPr="002F1B67">
        <w:rPr>
          <w:sz w:val="20"/>
          <w:szCs w:val="20"/>
        </w:rPr>
        <w:t xml:space="preserve"> converted from national challenge schools to academy status</w:t>
      </w:r>
      <w:r w:rsidR="00E54AF1" w:rsidRPr="002F1B67">
        <w:rPr>
          <w:sz w:val="20"/>
          <w:szCs w:val="20"/>
        </w:rPr>
        <w:t xml:space="preserve"> under the </w:t>
      </w:r>
      <w:r w:rsidR="006639E8" w:rsidRPr="002F1B67">
        <w:rPr>
          <w:sz w:val="20"/>
          <w:szCs w:val="20"/>
        </w:rPr>
        <w:t xml:space="preserve">Labour </w:t>
      </w:r>
      <w:r w:rsidR="00E54AF1" w:rsidRPr="002F1B67">
        <w:rPr>
          <w:sz w:val="20"/>
          <w:szCs w:val="20"/>
        </w:rPr>
        <w:t>administration</w:t>
      </w:r>
      <w:r w:rsidRPr="002F1B67">
        <w:rPr>
          <w:sz w:val="20"/>
          <w:szCs w:val="20"/>
        </w:rPr>
        <w:t xml:space="preserve">, have approached the task of </w:t>
      </w:r>
      <w:r w:rsidR="004548B1" w:rsidRPr="002F1B67">
        <w:rPr>
          <w:sz w:val="20"/>
          <w:szCs w:val="20"/>
        </w:rPr>
        <w:t xml:space="preserve">raising standards and tackling the </w:t>
      </w:r>
      <w:r w:rsidRPr="002F1B67">
        <w:rPr>
          <w:sz w:val="20"/>
          <w:szCs w:val="20"/>
        </w:rPr>
        <w:t>‘culture of under-attainment’ (Woods et al, 2007:239).</w:t>
      </w:r>
      <w:r w:rsidR="004548B1" w:rsidRPr="002F1B67">
        <w:rPr>
          <w:sz w:val="20"/>
          <w:szCs w:val="20"/>
        </w:rPr>
        <w:t xml:space="preserve"> Examination of academy documentation and publicly available data, together with interviews with the principal, a senior leader and four teachers have yielded rich data on each academy’s strategies, processes and outcomes</w:t>
      </w:r>
      <w:r w:rsidR="00E54AF1" w:rsidRPr="002F1B67">
        <w:rPr>
          <w:sz w:val="20"/>
          <w:szCs w:val="20"/>
        </w:rPr>
        <w:t xml:space="preserve">. Analysis of the data </w:t>
      </w:r>
      <w:r w:rsidR="005A15FF" w:rsidRPr="002F1B67">
        <w:rPr>
          <w:sz w:val="20"/>
          <w:szCs w:val="20"/>
        </w:rPr>
        <w:t xml:space="preserve">is framed around three themes: commonalities and differences in leadership approach, drawing on </w:t>
      </w:r>
      <w:proofErr w:type="spellStart"/>
      <w:r w:rsidR="005A15FF" w:rsidRPr="002F1B67">
        <w:rPr>
          <w:sz w:val="20"/>
          <w:szCs w:val="20"/>
        </w:rPr>
        <w:t>MacBeath’s</w:t>
      </w:r>
      <w:proofErr w:type="spellEnd"/>
      <w:r w:rsidR="005A15FF" w:rsidRPr="002F1B67">
        <w:rPr>
          <w:sz w:val="20"/>
          <w:szCs w:val="20"/>
        </w:rPr>
        <w:t xml:space="preserve"> categories of ‘distributed’ and ‘contributed’ leadership; the culture of each institution (Glover and Coleman, 2005)</w:t>
      </w:r>
      <w:r w:rsidR="00F43DDC" w:rsidRPr="002F1B67">
        <w:rPr>
          <w:sz w:val="20"/>
          <w:szCs w:val="20"/>
        </w:rPr>
        <w:t>;</w:t>
      </w:r>
      <w:r w:rsidR="005A15FF" w:rsidRPr="002F1B67">
        <w:rPr>
          <w:sz w:val="20"/>
          <w:szCs w:val="20"/>
        </w:rPr>
        <w:t xml:space="preserve"> and pupil outcomes. The </w:t>
      </w:r>
      <w:r w:rsidR="001B03B0" w:rsidRPr="002F1B67">
        <w:rPr>
          <w:sz w:val="20"/>
          <w:szCs w:val="20"/>
        </w:rPr>
        <w:t>findings</w:t>
      </w:r>
      <w:r w:rsidR="005A15FF" w:rsidRPr="002F1B67">
        <w:rPr>
          <w:sz w:val="20"/>
          <w:szCs w:val="20"/>
        </w:rPr>
        <w:t xml:space="preserve"> offer insights into the particular challenges faced by academies in coastal </w:t>
      </w:r>
      <w:r w:rsidR="001B03B0" w:rsidRPr="002F1B67">
        <w:rPr>
          <w:sz w:val="20"/>
          <w:szCs w:val="20"/>
        </w:rPr>
        <w:t>regions</w:t>
      </w:r>
      <w:r w:rsidR="005A15FF" w:rsidRPr="002F1B67">
        <w:rPr>
          <w:sz w:val="20"/>
          <w:szCs w:val="20"/>
        </w:rPr>
        <w:t xml:space="preserve"> and</w:t>
      </w:r>
      <w:r w:rsidR="00896C29" w:rsidRPr="002F1B67">
        <w:rPr>
          <w:sz w:val="20"/>
          <w:szCs w:val="20"/>
        </w:rPr>
        <w:t xml:space="preserve"> aid</w:t>
      </w:r>
      <w:r w:rsidR="005A15FF" w:rsidRPr="002F1B67">
        <w:rPr>
          <w:sz w:val="20"/>
          <w:szCs w:val="20"/>
        </w:rPr>
        <w:t xml:space="preserve"> </w:t>
      </w:r>
      <w:r w:rsidR="004548B1" w:rsidRPr="002F1B67">
        <w:rPr>
          <w:sz w:val="20"/>
          <w:szCs w:val="20"/>
        </w:rPr>
        <w:t>understanding of the ways in which leadership teams have responded to local circumstances</w:t>
      </w:r>
      <w:r w:rsidR="00896C29" w:rsidRPr="002F1B67">
        <w:rPr>
          <w:sz w:val="20"/>
          <w:szCs w:val="20"/>
        </w:rPr>
        <w:t xml:space="preserve">. This includes </w:t>
      </w:r>
      <w:r w:rsidR="001B03B0" w:rsidRPr="002F1B67">
        <w:rPr>
          <w:sz w:val="20"/>
          <w:szCs w:val="20"/>
        </w:rPr>
        <w:t>draw</w:t>
      </w:r>
      <w:r w:rsidR="00896C29" w:rsidRPr="002F1B67">
        <w:rPr>
          <w:sz w:val="20"/>
          <w:szCs w:val="20"/>
        </w:rPr>
        <w:t>ing</w:t>
      </w:r>
      <w:r w:rsidR="001B03B0" w:rsidRPr="002F1B67">
        <w:rPr>
          <w:sz w:val="20"/>
          <w:szCs w:val="20"/>
        </w:rPr>
        <w:t xml:space="preserve"> on the expertise of sponsors and opportunities for staff engagement.</w:t>
      </w:r>
    </w:p>
    <w:p w14:paraId="48C750F4" w14:textId="77777777" w:rsidR="00E80613" w:rsidRPr="002F1B67" w:rsidRDefault="00E80613" w:rsidP="00896C29">
      <w:pPr>
        <w:spacing w:after="0" w:line="320" w:lineRule="exact"/>
        <w:rPr>
          <w:sz w:val="20"/>
          <w:szCs w:val="20"/>
        </w:rPr>
      </w:pPr>
    </w:p>
    <w:p w14:paraId="21797430" w14:textId="77777777" w:rsidR="00E80613" w:rsidRPr="00D22916" w:rsidRDefault="00E80613" w:rsidP="006242AE">
      <w:pPr>
        <w:pStyle w:val="NoSpacing"/>
        <w:rPr>
          <w:sz w:val="18"/>
          <w:szCs w:val="18"/>
        </w:rPr>
      </w:pPr>
      <w:r w:rsidRPr="00D22916">
        <w:rPr>
          <w:sz w:val="18"/>
          <w:szCs w:val="18"/>
        </w:rPr>
        <w:t>Gunter, H. (ed) (2011) The State and Education Policy: The Academies Programme, London: Continuum.</w:t>
      </w:r>
    </w:p>
    <w:p w14:paraId="674CC7A1" w14:textId="77777777" w:rsidR="00E80613" w:rsidRPr="00D22916" w:rsidRDefault="00E80613" w:rsidP="006242AE">
      <w:pPr>
        <w:pStyle w:val="NoSpacing"/>
        <w:rPr>
          <w:sz w:val="18"/>
          <w:szCs w:val="18"/>
        </w:rPr>
      </w:pPr>
      <w:r w:rsidRPr="00D22916">
        <w:rPr>
          <w:sz w:val="18"/>
          <w:szCs w:val="18"/>
        </w:rPr>
        <w:t xml:space="preserve">Machin, S. and </w:t>
      </w:r>
      <w:proofErr w:type="spellStart"/>
      <w:r w:rsidRPr="00D22916">
        <w:rPr>
          <w:sz w:val="18"/>
          <w:szCs w:val="18"/>
        </w:rPr>
        <w:t>Vernoit</w:t>
      </w:r>
      <w:proofErr w:type="spellEnd"/>
      <w:r w:rsidRPr="00D22916">
        <w:rPr>
          <w:sz w:val="18"/>
          <w:szCs w:val="18"/>
        </w:rPr>
        <w:t xml:space="preserve">, J. (2011) Changing School Autonomy: Academy Schools and their Introduction to England’s Education. Available at: </w:t>
      </w:r>
      <w:hyperlink r:id="rId12" w:history="1">
        <w:r w:rsidRPr="00D22916">
          <w:rPr>
            <w:rStyle w:val="Hyperlink"/>
            <w:sz w:val="18"/>
            <w:szCs w:val="18"/>
          </w:rPr>
          <w:t>http://cee.lse.ac.uk/ceedps/ceedp123.pdf</w:t>
        </w:r>
      </w:hyperlink>
      <w:r w:rsidRPr="00D22916">
        <w:rPr>
          <w:sz w:val="18"/>
          <w:szCs w:val="18"/>
        </w:rPr>
        <w:t>.</w:t>
      </w:r>
    </w:p>
    <w:p w14:paraId="3CE21F1F" w14:textId="3781480C" w:rsidR="006242AE" w:rsidRDefault="00E80613" w:rsidP="006242AE">
      <w:pPr>
        <w:pStyle w:val="NoSpacing"/>
        <w:rPr>
          <w:sz w:val="18"/>
          <w:szCs w:val="18"/>
        </w:rPr>
      </w:pPr>
      <w:r w:rsidRPr="00D22916">
        <w:rPr>
          <w:sz w:val="18"/>
          <w:szCs w:val="18"/>
        </w:rPr>
        <w:t xml:space="preserve">Woods, P., Woods, G. and Gunter, H. (2007) Academy schools and entrepreneurialism in education, Journal of Education Policy, 22(2): 237-259. </w:t>
      </w:r>
    </w:p>
    <w:p w14:paraId="75B5C1FB" w14:textId="58DFC147" w:rsidR="000A4AB3" w:rsidRDefault="000A4AB3" w:rsidP="006242AE">
      <w:pPr>
        <w:pStyle w:val="NoSpacing"/>
        <w:rPr>
          <w:sz w:val="18"/>
          <w:szCs w:val="18"/>
        </w:rPr>
      </w:pPr>
    </w:p>
    <w:p w14:paraId="3CE2808D" w14:textId="77777777" w:rsidR="000A4AB3" w:rsidRDefault="000A4AB3" w:rsidP="000A4AB3">
      <w:pPr>
        <w:pStyle w:val="NoSpacing"/>
        <w:rPr>
          <w:b/>
          <w:sz w:val="18"/>
          <w:szCs w:val="18"/>
        </w:rPr>
      </w:pPr>
    </w:p>
    <w:p w14:paraId="6A46E96A" w14:textId="6DDFC702" w:rsidR="000A4AB3" w:rsidRPr="000A4AB3" w:rsidRDefault="000A4AB3" w:rsidP="000A4AB3">
      <w:pPr>
        <w:pStyle w:val="NoSpacing"/>
        <w:rPr>
          <w:b/>
          <w:sz w:val="18"/>
          <w:szCs w:val="18"/>
        </w:rPr>
      </w:pPr>
      <w:r w:rsidRPr="000A4AB3">
        <w:rPr>
          <w:b/>
          <w:sz w:val="18"/>
          <w:szCs w:val="18"/>
        </w:rPr>
        <w:t>Please do not hesitate to contact Tanya or Rowena if you would like further information on the coastal academies research project, including a copy of the report.</w:t>
      </w:r>
    </w:p>
    <w:p w14:paraId="1B06ADD1" w14:textId="77777777" w:rsidR="000A4AB3" w:rsidRPr="00D22916" w:rsidRDefault="000A4AB3" w:rsidP="006242AE">
      <w:pPr>
        <w:pStyle w:val="NoSpacing"/>
        <w:rPr>
          <w:sz w:val="18"/>
          <w:szCs w:val="18"/>
        </w:rPr>
      </w:pPr>
    </w:p>
    <w:sectPr w:rsidR="000A4AB3" w:rsidRPr="00D229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45C39" w14:textId="77777777" w:rsidR="00BE0E53" w:rsidRDefault="00BE0E53" w:rsidP="00DB4060">
      <w:pPr>
        <w:spacing w:after="0" w:line="240" w:lineRule="auto"/>
      </w:pPr>
      <w:r>
        <w:separator/>
      </w:r>
    </w:p>
  </w:endnote>
  <w:endnote w:type="continuationSeparator" w:id="0">
    <w:p w14:paraId="2B2DC51D" w14:textId="77777777" w:rsidR="00BE0E53" w:rsidRDefault="00BE0E53" w:rsidP="00DB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3621B" w14:textId="77777777" w:rsidR="00BE0E53" w:rsidRDefault="00BE0E53" w:rsidP="00DB4060">
      <w:pPr>
        <w:spacing w:after="0" w:line="240" w:lineRule="auto"/>
      </w:pPr>
      <w:r>
        <w:separator/>
      </w:r>
    </w:p>
  </w:footnote>
  <w:footnote w:type="continuationSeparator" w:id="0">
    <w:p w14:paraId="14477ACD" w14:textId="77777777" w:rsidR="00BE0E53" w:rsidRDefault="00BE0E53" w:rsidP="00DB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B12A" w14:textId="2319E2B9" w:rsidR="00DB4060" w:rsidRDefault="00DB4060" w:rsidP="00DB4060">
    <w:pPr>
      <w:pStyle w:val="Header"/>
      <w:jc w:val="right"/>
    </w:pPr>
    <w:r w:rsidRPr="00DB4060">
      <w:rPr>
        <w:noProof/>
      </w:rPr>
      <w:drawing>
        <wp:inline distT="0" distB="0" distL="0" distR="0" wp14:anchorId="331B88A2" wp14:editId="69F5D9F8">
          <wp:extent cx="1444815" cy="856003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717" cy="87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4F2"/>
    <w:rsid w:val="000A4AB3"/>
    <w:rsid w:val="001B03B0"/>
    <w:rsid w:val="00252433"/>
    <w:rsid w:val="002F1B67"/>
    <w:rsid w:val="002F6B74"/>
    <w:rsid w:val="00416510"/>
    <w:rsid w:val="004548B1"/>
    <w:rsid w:val="005A15FF"/>
    <w:rsid w:val="00600369"/>
    <w:rsid w:val="006242AE"/>
    <w:rsid w:val="006639E8"/>
    <w:rsid w:val="006E0424"/>
    <w:rsid w:val="00760CD0"/>
    <w:rsid w:val="00781727"/>
    <w:rsid w:val="007E111C"/>
    <w:rsid w:val="00833E54"/>
    <w:rsid w:val="00896C29"/>
    <w:rsid w:val="00A27F9E"/>
    <w:rsid w:val="00A30542"/>
    <w:rsid w:val="00BE0E53"/>
    <w:rsid w:val="00BF71C0"/>
    <w:rsid w:val="00C644F2"/>
    <w:rsid w:val="00D22916"/>
    <w:rsid w:val="00DB4060"/>
    <w:rsid w:val="00E51CA1"/>
    <w:rsid w:val="00E54AF1"/>
    <w:rsid w:val="00E80613"/>
    <w:rsid w:val="00F3524D"/>
    <w:rsid w:val="00F4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212CC"/>
  <w15:docId w15:val="{9A0E893B-8A51-4B4F-A0E6-272682AB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8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B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1B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242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060"/>
  </w:style>
  <w:style w:type="paragraph" w:styleId="Footer">
    <w:name w:val="footer"/>
    <w:basedOn w:val="Normal"/>
    <w:link w:val="FooterChar"/>
    <w:uiPriority w:val="99"/>
    <w:unhideWhenUsed/>
    <w:rsid w:val="00DB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cee.lse.ac.uk/ceedps/ceedp1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passy@plymouth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nya.ovenden-hope@plymouth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B6D45093154496ECB96133975F1D" ma:contentTypeVersion="13" ma:contentTypeDescription="Create a new document." ma:contentTypeScope="" ma:versionID="696611cede2d8f7b2fbf47553607a683">
  <xsd:schema xmlns:xsd="http://www.w3.org/2001/XMLSchema" xmlns:xs="http://www.w3.org/2001/XMLSchema" xmlns:p="http://schemas.microsoft.com/office/2006/metadata/properties" xmlns:ns3="7686955b-422a-4a09-84fb-f01930aafed0" xmlns:ns4="702d9cb3-507b-4b90-a41f-6733169aa7e6" targetNamespace="http://schemas.microsoft.com/office/2006/metadata/properties" ma:root="true" ma:fieldsID="5509eb180aa48ea8647a95ae8d608c60" ns3:_="" ns4:_="">
    <xsd:import namespace="7686955b-422a-4a09-84fb-f01930aafed0"/>
    <xsd:import namespace="702d9cb3-507b-4b90-a41f-6733169aa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955b-422a-4a09-84fb-f01930aa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d9cb3-507b-4b90-a41f-6733169aa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9C505-1DE1-4304-81BC-C10B4E56D2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0CBF2-65D1-4E27-BC4C-758B1F17B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E0678-58D8-42B9-9552-5CDA31DA7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955b-422a-4a09-84fb-f01930aafed0"/>
    <ds:schemaRef ds:uri="702d9cb3-507b-4b90-a41f-6733169aa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rpassy</dc:creator>
  <cp:lastModifiedBy>tanya ovenden-hope</cp:lastModifiedBy>
  <cp:revision>5</cp:revision>
  <dcterms:created xsi:type="dcterms:W3CDTF">2020-03-15T15:17:00Z</dcterms:created>
  <dcterms:modified xsi:type="dcterms:W3CDTF">2020-03-15T15:22:00Z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0x010100CFB8B6D45093154496ECB96133975F1D</vt:lpwstr>
  </property>
</Properties>
</file>